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57" w:rsidRDefault="003030BE">
      <w:pPr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Grade 3 Weekly Homework Sheet: Week of December 31-January 4, 2019</w:t>
      </w:r>
    </w:p>
    <w:p w:rsidR="002C2557" w:rsidRDefault="003030BE">
      <w:pPr>
        <w:tabs>
          <w:tab w:val="left" w:pos="468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For homework, projects, news and upcoming events log on to </w:t>
      </w:r>
      <w:hyperlink r:id="rId6">
        <w:r>
          <w:rPr>
            <w:rFonts w:ascii="Arial" w:eastAsia="Arial" w:hAnsi="Arial" w:cs="Arial"/>
            <w:b/>
            <w:color w:val="0000FF"/>
            <w:u w:val="single"/>
          </w:rPr>
          <w:t>http://ps136.weebly.com/</w:t>
        </w:r>
      </w:hyperlink>
    </w:p>
    <w:p w:rsidR="002C2557" w:rsidRDefault="002C2557">
      <w:pPr>
        <w:tabs>
          <w:tab w:val="left" w:pos="4680"/>
        </w:tabs>
        <w:jc w:val="center"/>
        <w:rPr>
          <w:rFonts w:ascii="Arial" w:eastAsia="Arial" w:hAnsi="Arial" w:cs="Arial"/>
        </w:rPr>
      </w:pPr>
    </w:p>
    <w:p w:rsidR="002C2557" w:rsidRDefault="003030BE">
      <w:r>
        <w:rPr>
          <w:b/>
          <w:noProof/>
        </w:rPr>
        <w:drawing>
          <wp:inline distT="0" distB="0" distL="114300" distR="114300">
            <wp:extent cx="1915160" cy="137287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1372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38100</wp:posOffset>
                </wp:positionV>
                <wp:extent cx="6638925" cy="1381125"/>
                <wp:effectExtent l="0" t="0" r="0" b="0"/>
                <wp:wrapSquare wrapText="bothSides" distT="0" distB="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1300" y="3094200"/>
                          <a:ext cx="6629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C2557" w:rsidRDefault="003030B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 xml:space="preserve">Weekly Notes: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</w:rPr>
                              <w:t xml:space="preserve">Boys-Bring in a box of tissues. 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</w:rPr>
                              <w:t>Girls-Bring in paper towels.</w:t>
                            </w:r>
                            <w:proofErr w:type="gramEnd"/>
                          </w:p>
                          <w:p w:rsidR="002C2557" w:rsidRDefault="003030B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2"/>
                              </w:rPr>
                              <w:t>Third Grade Units of Study: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</w:rPr>
                              <w:t xml:space="preserve">  In Reading, our new unit is Informational Reading. During the writing period our students will be introduced to Informational Writing.  In Math we are learning about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</w:rPr>
                              <w:t xml:space="preserve"> multiplication. In Social Studies we are learning about Africa/Nigeria. In Science, we will study force, balance and motion. Please review and sign your child’s homework every night!</w:t>
                            </w:r>
                          </w:p>
                          <w:p w:rsidR="002C2557" w:rsidRDefault="002C255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38100</wp:posOffset>
                </wp:positionV>
                <wp:extent cx="6638925" cy="1381125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8925" cy="1381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38100</wp:posOffset>
                </wp:positionV>
                <wp:extent cx="4810125" cy="1038225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2945700" y="3265650"/>
                          <a:ext cx="4800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C2557" w:rsidRDefault="002C2557">
                            <w:pPr>
                              <w:textDirection w:val="btLr"/>
                            </w:pPr>
                          </w:p>
                          <w:p w:rsidR="002C2557" w:rsidRDefault="002C255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38100</wp:posOffset>
                </wp:positionV>
                <wp:extent cx="4810125" cy="1038225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0125" cy="1038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C2557" w:rsidRDefault="002C25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2557" w:rsidRDefault="003030BE">
      <w:pPr>
        <w:ind w:left="1440" w:firstLine="720"/>
      </w:pPr>
      <w:r>
        <w:rPr>
          <w:b/>
          <w:i/>
          <w:u w:val="single"/>
        </w:rPr>
        <w:t xml:space="preserve">Vocabulary: </w:t>
      </w:r>
      <w:r>
        <w:rPr>
          <w:i/>
          <w:u w:val="single"/>
        </w:rPr>
        <w:t xml:space="preserve"> </w:t>
      </w:r>
      <w:r>
        <w:rPr>
          <w:i/>
        </w:rPr>
        <w:t>biography, Yoruba, Igbo, volunteer, opponent, outcome, nation, global, fierce, enable</w:t>
      </w:r>
    </w:p>
    <w:p w:rsidR="002C2557" w:rsidRDefault="003030BE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           </w:t>
      </w:r>
    </w:p>
    <w:p w:rsidR="002C2557" w:rsidRDefault="003030BE">
      <w:pPr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**2-sided Homework Sheet**</w:t>
      </w:r>
    </w:p>
    <w:tbl>
      <w:tblPr>
        <w:tblStyle w:val="a"/>
        <w:tblW w:w="1512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20"/>
      </w:tblGrid>
      <w:tr w:rsidR="002C2557">
        <w:trPr>
          <w:trHeight w:val="900"/>
        </w:trPr>
        <w:tc>
          <w:tcPr>
            <w:tcW w:w="15120" w:type="dxa"/>
          </w:tcPr>
          <w:p w:rsidR="002C2557" w:rsidRDefault="00303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62"/>
              </w:tabs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color w:val="000000"/>
              </w:rPr>
              <w:t>Monday – December 31, 2018</w:t>
            </w:r>
          </w:p>
          <w:p w:rsidR="002C2557" w:rsidRDefault="002C2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62"/>
              </w:tabs>
              <w:ind w:left="720" w:hanging="720"/>
              <w:rPr>
                <w:color w:val="000000"/>
              </w:rPr>
            </w:pPr>
          </w:p>
          <w:p w:rsidR="002C2557" w:rsidRDefault="00303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63"/>
              <w:rPr>
                <w:color w:val="000000"/>
              </w:rPr>
            </w:pPr>
            <w:r>
              <w:rPr>
                <w:b/>
                <w:color w:val="000000"/>
              </w:rPr>
              <w:t>Reading:</w:t>
            </w:r>
            <w:r>
              <w:rPr>
                <w:color w:val="000000"/>
              </w:rPr>
              <w:t xml:space="preserve"> Read for </w:t>
            </w:r>
            <w:r>
              <w:rPr>
                <w:b/>
                <w:color w:val="000000"/>
              </w:rPr>
              <w:t>35 minutes</w:t>
            </w:r>
            <w:r>
              <w:rPr>
                <w:color w:val="000000"/>
              </w:rPr>
              <w:t xml:space="preserve"> and record on your </w:t>
            </w:r>
            <w:r>
              <w:rPr>
                <w:b/>
                <w:color w:val="000000"/>
              </w:rPr>
              <w:t>Re</w:t>
            </w:r>
            <w:r>
              <w:rPr>
                <w:b/>
                <w:color w:val="000000"/>
              </w:rPr>
              <w:t>ading Log</w:t>
            </w:r>
            <w:r>
              <w:rPr>
                <w:color w:val="000000"/>
              </w:rPr>
              <w:t xml:space="preserve">. </w:t>
            </w:r>
          </w:p>
          <w:p w:rsidR="002C2557" w:rsidRDefault="00303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63"/>
              <w:rPr>
                <w:color w:val="000000"/>
              </w:rPr>
            </w:pPr>
            <w:r>
              <w:rPr>
                <w:b/>
                <w:color w:val="000000"/>
              </w:rPr>
              <w:t>Phonics:</w:t>
            </w:r>
            <w:r>
              <w:rPr>
                <w:color w:val="000000"/>
              </w:rPr>
              <w:t xml:space="preserve"> </w:t>
            </w:r>
          </w:p>
          <w:p w:rsidR="002C2557" w:rsidRDefault="00303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63"/>
              <w:rPr>
                <w:color w:val="000000"/>
              </w:rPr>
            </w:pPr>
            <w:r>
              <w:rPr>
                <w:b/>
                <w:color w:val="000000"/>
              </w:rPr>
              <w:t>Writing:</w:t>
            </w:r>
            <w:r>
              <w:rPr>
                <w:color w:val="000000"/>
              </w:rPr>
              <w:t xml:space="preserve"> </w:t>
            </w:r>
          </w:p>
          <w:p w:rsidR="002C2557" w:rsidRDefault="00303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63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Math: </w:t>
            </w:r>
          </w:p>
          <w:p w:rsidR="002C2557" w:rsidRDefault="00303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963"/>
              <w:rPr>
                <w:color w:val="000000"/>
              </w:rPr>
            </w:pPr>
            <w:r>
              <w:rPr>
                <w:b/>
                <w:color w:val="000000"/>
              </w:rPr>
              <w:t>Science:</w:t>
            </w:r>
            <w:r>
              <w:rPr>
                <w:color w:val="000000"/>
                <w:sz w:val="20"/>
                <w:szCs w:val="20"/>
              </w:rPr>
              <w:t xml:space="preserve">                              </w:t>
            </w:r>
            <w:r>
              <w:rPr>
                <w:b/>
                <w:color w:val="000000"/>
              </w:rPr>
              <w:t>****No School</w:t>
            </w:r>
            <w:proofErr w:type="gramStart"/>
            <w:r>
              <w:rPr>
                <w:b/>
                <w:color w:val="000000"/>
              </w:rPr>
              <w:t>!*</w:t>
            </w:r>
            <w:proofErr w:type="gramEnd"/>
            <w:r>
              <w:rPr>
                <w:b/>
                <w:color w:val="000000"/>
              </w:rPr>
              <w:t>***</w:t>
            </w:r>
          </w:p>
          <w:p w:rsidR="002C2557" w:rsidRDefault="002C2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 w:hanging="720"/>
              <w:rPr>
                <w:color w:val="000000"/>
              </w:rPr>
            </w:pPr>
          </w:p>
          <w:p w:rsidR="002C2557" w:rsidRDefault="002C2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 w:hanging="720"/>
              <w:rPr>
                <w:color w:val="000000"/>
              </w:rPr>
            </w:pPr>
          </w:p>
          <w:p w:rsidR="002C2557" w:rsidRDefault="00303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05" w:hanging="72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Parent Signature: ____________________                                                                 </w:t>
            </w: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color w:val="000000"/>
              </w:rPr>
              <w:t xml:space="preserve">            </w:t>
            </w:r>
          </w:p>
          <w:p w:rsidR="002C2557" w:rsidRDefault="002C2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</w:rPr>
            </w:pPr>
          </w:p>
        </w:tc>
      </w:tr>
      <w:tr w:rsidR="002C2557">
        <w:trPr>
          <w:trHeight w:val="2280"/>
        </w:trPr>
        <w:tc>
          <w:tcPr>
            <w:tcW w:w="15120" w:type="dxa"/>
          </w:tcPr>
          <w:p w:rsidR="002C2557" w:rsidRDefault="00303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62"/>
              </w:tabs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color w:val="000000"/>
              </w:rPr>
              <w:t>Tuesday – January 1, 2019</w:t>
            </w:r>
          </w:p>
          <w:p w:rsidR="002C2557" w:rsidRDefault="002C2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62"/>
              </w:tabs>
              <w:ind w:left="720" w:hanging="720"/>
              <w:rPr>
                <w:color w:val="000000"/>
              </w:rPr>
            </w:pPr>
          </w:p>
          <w:p w:rsidR="002C2557" w:rsidRDefault="00303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63"/>
              <w:rPr>
                <w:color w:val="000000"/>
              </w:rPr>
            </w:pPr>
            <w:r>
              <w:rPr>
                <w:b/>
                <w:color w:val="000000"/>
              </w:rPr>
              <w:t>Reading:</w:t>
            </w:r>
            <w:r>
              <w:rPr>
                <w:color w:val="000000"/>
              </w:rPr>
              <w:t xml:space="preserve"> Read for </w:t>
            </w:r>
            <w:r>
              <w:rPr>
                <w:b/>
                <w:color w:val="000000"/>
              </w:rPr>
              <w:t>35 minutes</w:t>
            </w:r>
            <w:r>
              <w:rPr>
                <w:color w:val="000000"/>
              </w:rPr>
              <w:t xml:space="preserve"> and record on your </w:t>
            </w:r>
            <w:r>
              <w:rPr>
                <w:b/>
                <w:color w:val="000000"/>
              </w:rPr>
              <w:t>Reading Log</w:t>
            </w:r>
            <w:r>
              <w:rPr>
                <w:color w:val="000000"/>
              </w:rPr>
              <w:t xml:space="preserve">. </w:t>
            </w:r>
          </w:p>
          <w:p w:rsidR="002C2557" w:rsidRDefault="003030BE">
            <w:pPr>
              <w:numPr>
                <w:ilvl w:val="0"/>
                <w:numId w:val="1"/>
              </w:numPr>
              <w:ind w:hanging="963"/>
            </w:pPr>
            <w:r>
              <w:rPr>
                <w:b/>
              </w:rPr>
              <w:t xml:space="preserve">Phonics: </w:t>
            </w:r>
          </w:p>
          <w:p w:rsidR="002C2557" w:rsidRDefault="003030BE">
            <w:pPr>
              <w:numPr>
                <w:ilvl w:val="0"/>
                <w:numId w:val="1"/>
              </w:numPr>
              <w:ind w:hanging="963"/>
            </w:pPr>
            <w:r>
              <w:rPr>
                <w:b/>
              </w:rPr>
              <w:t>Writing:</w:t>
            </w:r>
          </w:p>
          <w:p w:rsidR="002C2557" w:rsidRDefault="003030BE">
            <w:pPr>
              <w:numPr>
                <w:ilvl w:val="0"/>
                <w:numId w:val="1"/>
              </w:numPr>
              <w:ind w:hanging="963"/>
            </w:pPr>
            <w:r>
              <w:rPr>
                <w:b/>
              </w:rPr>
              <w:t xml:space="preserve">Math: </w:t>
            </w:r>
          </w:p>
          <w:p w:rsidR="002C2557" w:rsidRDefault="00303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92" w:hanging="1350"/>
              <w:rPr>
                <w:color w:val="000000"/>
              </w:rPr>
            </w:pPr>
            <w:r>
              <w:rPr>
                <w:b/>
                <w:color w:val="000000"/>
              </w:rPr>
              <w:t>Science:                                ****No School</w:t>
            </w:r>
            <w:proofErr w:type="gramStart"/>
            <w:r>
              <w:rPr>
                <w:b/>
                <w:color w:val="000000"/>
              </w:rPr>
              <w:t>!*</w:t>
            </w:r>
            <w:proofErr w:type="gramEnd"/>
            <w:r>
              <w:rPr>
                <w:b/>
                <w:color w:val="000000"/>
              </w:rPr>
              <w:t>***</w:t>
            </w:r>
          </w:p>
          <w:p w:rsidR="002C2557" w:rsidRDefault="00303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92" w:hanging="135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</w:t>
            </w:r>
          </w:p>
          <w:p w:rsidR="002C2557" w:rsidRDefault="00303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72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Parent Signature: _______________________</w:t>
            </w:r>
          </w:p>
          <w:p w:rsidR="002C2557" w:rsidRDefault="002C2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62"/>
              </w:tabs>
              <w:spacing w:line="276" w:lineRule="auto"/>
              <w:ind w:left="720" w:hanging="720"/>
              <w:jc w:val="center"/>
              <w:rPr>
                <w:color w:val="000000"/>
              </w:rPr>
            </w:pPr>
          </w:p>
        </w:tc>
      </w:tr>
      <w:tr w:rsidR="002C2557">
        <w:trPr>
          <w:trHeight w:val="1160"/>
        </w:trPr>
        <w:tc>
          <w:tcPr>
            <w:tcW w:w="15120" w:type="dxa"/>
          </w:tcPr>
          <w:p w:rsidR="002C2557" w:rsidRDefault="002C2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62"/>
              </w:tabs>
              <w:ind w:left="720" w:hanging="720"/>
              <w:rPr>
                <w:color w:val="000000"/>
              </w:rPr>
            </w:pPr>
          </w:p>
          <w:p w:rsidR="002C2557" w:rsidRDefault="003030BE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****Please check homework every night!  Please empty out homework folders daily****</w:t>
            </w:r>
          </w:p>
          <w:p w:rsidR="002C2557" w:rsidRDefault="003030BE">
            <w:pPr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8"/>
                <w:szCs w:val="28"/>
              </w:rPr>
              <w:t>**Reminder…Students must come to school prepared with four sharpened pencils each day**</w:t>
            </w:r>
          </w:p>
          <w:p w:rsidR="002C2557" w:rsidRDefault="002C2557">
            <w:pPr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:rsidR="002C2557" w:rsidRDefault="002C2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62"/>
              </w:tabs>
              <w:ind w:left="720" w:hanging="720"/>
              <w:rPr>
                <w:color w:val="000000"/>
              </w:rPr>
            </w:pPr>
          </w:p>
          <w:p w:rsidR="002C2557" w:rsidRDefault="00303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62"/>
              </w:tabs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color w:val="000000"/>
              </w:rPr>
              <w:t>Wednesday – January 2, 2019</w:t>
            </w:r>
          </w:p>
          <w:p w:rsidR="002C2557" w:rsidRDefault="00303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62"/>
              </w:tabs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b/>
                <w:color w:val="000000"/>
              </w:rPr>
              <w:t>Reading:</w:t>
            </w:r>
            <w:r>
              <w:rPr>
                <w:color w:val="000000"/>
              </w:rPr>
              <w:t xml:space="preserve"> Read for </w:t>
            </w:r>
            <w:r>
              <w:rPr>
                <w:b/>
                <w:color w:val="000000"/>
              </w:rPr>
              <w:t>35 minutes</w:t>
            </w:r>
            <w:r>
              <w:rPr>
                <w:color w:val="000000"/>
              </w:rPr>
              <w:t xml:space="preserve"> and record on</w:t>
            </w:r>
            <w:r>
              <w:rPr>
                <w:color w:val="000000"/>
              </w:rPr>
              <w:t xml:space="preserve"> your </w:t>
            </w:r>
            <w:r>
              <w:rPr>
                <w:b/>
                <w:color w:val="000000"/>
              </w:rPr>
              <w:t>Reading Log</w:t>
            </w:r>
            <w:r>
              <w:rPr>
                <w:color w:val="000000"/>
              </w:rPr>
              <w:t>.</w:t>
            </w:r>
          </w:p>
          <w:p w:rsidR="002C2557" w:rsidRDefault="003030BE">
            <w:r>
              <w:rPr>
                <w:b/>
              </w:rPr>
              <w:t xml:space="preserve">                 </w:t>
            </w:r>
            <w:r>
              <w:t>What part of the reading did you not like? Why?  What was your favorite part?  Explain.</w:t>
            </w:r>
          </w:p>
          <w:p w:rsidR="002C2557" w:rsidRDefault="003030BE">
            <w:pPr>
              <w:numPr>
                <w:ilvl w:val="0"/>
                <w:numId w:val="1"/>
              </w:numPr>
              <w:ind w:hanging="963"/>
            </w:pPr>
            <w:r>
              <w:rPr>
                <w:b/>
              </w:rPr>
              <w:t xml:space="preserve">Phonics: </w:t>
            </w:r>
            <w:r>
              <w:t>Context Clues Worksheet.</w:t>
            </w:r>
          </w:p>
          <w:p w:rsidR="002C2557" w:rsidRDefault="003030BE">
            <w:pPr>
              <w:numPr>
                <w:ilvl w:val="0"/>
                <w:numId w:val="1"/>
              </w:numPr>
              <w:ind w:hanging="963"/>
            </w:pPr>
            <w:r>
              <w:rPr>
                <w:b/>
              </w:rPr>
              <w:t xml:space="preserve">Writing: </w:t>
            </w:r>
            <w:r>
              <w:t>Choose one topic from the nonfiction book you are reading.  Write down some questions and wonderings that you have as your read.</w:t>
            </w:r>
          </w:p>
          <w:p w:rsidR="002C2557" w:rsidRDefault="00303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63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Math: </w:t>
            </w:r>
            <w:r>
              <w:rPr>
                <w:color w:val="000000"/>
              </w:rPr>
              <w:t>Chapter 4. Lesson 4.9. Pages 245 and 246 do odd numbers only!  Visit engageny.com.</w:t>
            </w:r>
          </w:p>
          <w:p w:rsidR="002C2557" w:rsidRDefault="00303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63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Science: </w:t>
            </w:r>
            <w:r>
              <w:rPr>
                <w:color w:val="000000"/>
              </w:rPr>
              <w:t>What is gravitational force?</w:t>
            </w:r>
            <w:r>
              <w:rPr>
                <w:color w:val="000000"/>
              </w:rPr>
              <w:t xml:space="preserve">  Please explain in your own words and share 2 to 3 examples.</w:t>
            </w:r>
          </w:p>
          <w:p w:rsidR="002C2557" w:rsidRDefault="002C2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  <w:p w:rsidR="002C2557" w:rsidRDefault="00303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</w:t>
            </w:r>
          </w:p>
          <w:p w:rsidR="002C2557" w:rsidRDefault="002C2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5" w:hanging="720"/>
              <w:rPr>
                <w:color w:val="000000"/>
              </w:rPr>
            </w:pPr>
          </w:p>
          <w:p w:rsidR="002C2557" w:rsidRDefault="00303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62"/>
              </w:tabs>
              <w:spacing w:line="276" w:lineRule="auto"/>
              <w:ind w:left="720" w:hanging="7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Parent Signature: _______________________</w:t>
            </w:r>
          </w:p>
          <w:p w:rsidR="002C2557" w:rsidRDefault="002C2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</w:p>
        </w:tc>
      </w:tr>
      <w:tr w:rsidR="002C2557">
        <w:trPr>
          <w:trHeight w:val="260"/>
        </w:trPr>
        <w:tc>
          <w:tcPr>
            <w:tcW w:w="15120" w:type="dxa"/>
          </w:tcPr>
          <w:p w:rsidR="002C2557" w:rsidRDefault="00303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22"/>
                <w:tab w:val="left" w:pos="9567"/>
                <w:tab w:val="left" w:pos="9807"/>
                <w:tab w:val="left" w:pos="10062"/>
                <w:tab w:val="left" w:pos="10107"/>
              </w:tabs>
              <w:ind w:hanging="720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color w:val="000000"/>
              </w:rPr>
              <w:t xml:space="preserve">                                                                                      </w:t>
            </w:r>
          </w:p>
          <w:p w:rsidR="002C2557" w:rsidRDefault="00303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22"/>
                <w:tab w:val="left" w:pos="9567"/>
                <w:tab w:val="left" w:pos="9807"/>
                <w:tab w:val="left" w:pos="10062"/>
                <w:tab w:val="left" w:pos="10107"/>
              </w:tabs>
              <w:ind w:hanging="72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b/>
                <w:color w:val="000000"/>
              </w:rPr>
              <w:t xml:space="preserve">                  Thursday – January 3, 2019</w:t>
            </w:r>
          </w:p>
          <w:p w:rsidR="002C2557" w:rsidRDefault="00303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63"/>
              <w:rPr>
                <w:color w:val="000000"/>
              </w:rPr>
            </w:pPr>
            <w:r>
              <w:rPr>
                <w:b/>
                <w:color w:val="000000"/>
              </w:rPr>
              <w:t>Reading</w:t>
            </w:r>
            <w:r>
              <w:rPr>
                <w:color w:val="000000"/>
              </w:rPr>
              <w:t xml:space="preserve">: Read for </w:t>
            </w:r>
            <w:r>
              <w:rPr>
                <w:b/>
                <w:color w:val="000000"/>
              </w:rPr>
              <w:t>35 minutes</w:t>
            </w:r>
            <w:r>
              <w:rPr>
                <w:color w:val="000000"/>
              </w:rPr>
              <w:t xml:space="preserve"> and record on your </w:t>
            </w:r>
            <w:r>
              <w:rPr>
                <w:b/>
                <w:color w:val="000000"/>
              </w:rPr>
              <w:t>Reading Log</w:t>
            </w:r>
            <w:r>
              <w:rPr>
                <w:color w:val="000000"/>
              </w:rPr>
              <w:t xml:space="preserve">. Where can you learn more about this topic? </w:t>
            </w:r>
          </w:p>
          <w:p w:rsidR="002C2557" w:rsidRDefault="00303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63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Phonics:  </w:t>
            </w:r>
            <w:r>
              <w:rPr>
                <w:color w:val="000000"/>
              </w:rPr>
              <w:t xml:space="preserve">Context Clues Worksheet.                                                          </w:t>
            </w:r>
          </w:p>
          <w:p w:rsidR="002C2557" w:rsidRDefault="003030BE">
            <w:pPr>
              <w:numPr>
                <w:ilvl w:val="0"/>
                <w:numId w:val="1"/>
              </w:numPr>
              <w:ind w:left="1692" w:hanging="1350"/>
            </w:pPr>
            <w:r>
              <w:rPr>
                <w:b/>
              </w:rPr>
              <w:t>Writing</w:t>
            </w:r>
            <w:r>
              <w:t>:  What is a biography?  Research a famous person in history and jot down some facts about that person.  What were their accomplishments?</w:t>
            </w:r>
          </w:p>
          <w:p w:rsidR="002C2557" w:rsidRDefault="003030BE">
            <w:pPr>
              <w:numPr>
                <w:ilvl w:val="0"/>
                <w:numId w:val="1"/>
              </w:numPr>
              <w:ind w:hanging="963"/>
            </w:pPr>
            <w:r>
              <w:rPr>
                <w:b/>
              </w:rPr>
              <w:t xml:space="preserve">Math: </w:t>
            </w:r>
            <w:r>
              <w:t>Chapter 4. Lesson 4.10. Pages 251 and 252 do even numbers only!  Visit engageny.com.</w:t>
            </w:r>
          </w:p>
          <w:p w:rsidR="002C2557" w:rsidRDefault="003030BE">
            <w:pPr>
              <w:numPr>
                <w:ilvl w:val="0"/>
                <w:numId w:val="1"/>
              </w:numPr>
              <w:ind w:hanging="963"/>
            </w:pPr>
            <w:r>
              <w:rPr>
                <w:b/>
              </w:rPr>
              <w:t xml:space="preserve">Social Studies: </w:t>
            </w:r>
            <w:r>
              <w:t>Describe your hobbies and interests. Do you think a child your age in another country like Nigeria would also be interested in the same hobbies?  Why or why not?</w:t>
            </w:r>
            <w:r>
              <w:rPr>
                <w:b/>
              </w:rPr>
              <w:t xml:space="preserve">                                                                                               </w:t>
            </w:r>
            <w:r>
              <w:rPr>
                <w:b/>
              </w:rPr>
              <w:t xml:space="preserve">                                           </w:t>
            </w:r>
          </w:p>
          <w:p w:rsidR="002C2557" w:rsidRDefault="00303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2C2557" w:rsidRDefault="00303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</w:t>
            </w:r>
            <w:r>
              <w:rPr>
                <w:b/>
                <w:color w:val="000000"/>
              </w:rPr>
              <w:t xml:space="preserve">                                                                                                      Parent Signature:________________________</w:t>
            </w:r>
            <w:r>
              <w:rPr>
                <w:color w:val="000000"/>
              </w:rPr>
              <w:t>_</w:t>
            </w:r>
          </w:p>
          <w:p w:rsidR="002C2557" w:rsidRDefault="002C2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5"/>
              </w:tabs>
              <w:ind w:hanging="720"/>
              <w:jc w:val="center"/>
              <w:rPr>
                <w:color w:val="000000"/>
              </w:rPr>
            </w:pPr>
          </w:p>
        </w:tc>
      </w:tr>
      <w:tr w:rsidR="002C2557">
        <w:trPr>
          <w:trHeight w:val="2700"/>
        </w:trPr>
        <w:tc>
          <w:tcPr>
            <w:tcW w:w="15120" w:type="dxa"/>
          </w:tcPr>
          <w:p w:rsidR="002C2557" w:rsidRDefault="00303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37"/>
                <w:tab w:val="left" w:pos="10767"/>
              </w:tabs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color w:val="000000"/>
              </w:rPr>
              <w:t>Friday  – January 4, 2019</w:t>
            </w:r>
          </w:p>
          <w:p w:rsidR="002C2557" w:rsidRDefault="00303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63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Reading: </w:t>
            </w:r>
            <w:r>
              <w:rPr>
                <w:color w:val="000000"/>
              </w:rPr>
              <w:t xml:space="preserve">Read for </w:t>
            </w:r>
            <w:r>
              <w:rPr>
                <w:b/>
                <w:color w:val="000000"/>
              </w:rPr>
              <w:t>35 minutes</w:t>
            </w:r>
            <w:r>
              <w:rPr>
                <w:color w:val="000000"/>
              </w:rPr>
              <w:t xml:space="preserve"> and record on your </w:t>
            </w:r>
            <w:r>
              <w:rPr>
                <w:b/>
                <w:color w:val="000000"/>
              </w:rPr>
              <w:t>Reading Log</w:t>
            </w:r>
            <w:r>
              <w:rPr>
                <w:color w:val="000000"/>
              </w:rPr>
              <w:t xml:space="preserve">.  </w:t>
            </w:r>
          </w:p>
          <w:p w:rsidR="002C2557" w:rsidRDefault="00303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5" w:hanging="720"/>
              <w:rPr>
                <w:color w:val="000000"/>
              </w:rPr>
            </w:pPr>
            <w:r>
              <w:rPr>
                <w:color w:val="000000"/>
              </w:rPr>
              <w:t>While reading your biography, fill out the Biography Report Outline.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</w:t>
            </w:r>
          </w:p>
          <w:p w:rsidR="002C2557" w:rsidRDefault="003030BE">
            <w:pPr>
              <w:numPr>
                <w:ilvl w:val="0"/>
                <w:numId w:val="1"/>
              </w:numPr>
              <w:ind w:hanging="963"/>
            </w:pPr>
            <w:r>
              <w:rPr>
                <w:b/>
              </w:rPr>
              <w:t>Phonics:</w:t>
            </w:r>
            <w:r>
              <w:t xml:space="preserve"> Complete the worksheet on context clues.</w:t>
            </w:r>
          </w:p>
          <w:p w:rsidR="002C2557" w:rsidRDefault="003030BE">
            <w:pPr>
              <w:numPr>
                <w:ilvl w:val="0"/>
                <w:numId w:val="1"/>
              </w:numPr>
              <w:ind w:left="1692" w:hanging="1350"/>
            </w:pPr>
            <w:r>
              <w:rPr>
                <w:b/>
              </w:rPr>
              <w:t>Writing</w:t>
            </w:r>
            <w:r>
              <w:t xml:space="preserve">: Write and create a timeline that will include all of your famous </w:t>
            </w:r>
            <w:proofErr w:type="gramStart"/>
            <w:r>
              <w:t>persons</w:t>
            </w:r>
            <w:proofErr w:type="gramEnd"/>
            <w:r>
              <w:t xml:space="preserve"> accompli</w:t>
            </w:r>
            <w:r>
              <w:t xml:space="preserve">shments.  From birth to death.                                                             </w:t>
            </w:r>
          </w:p>
          <w:p w:rsidR="002C2557" w:rsidRDefault="00303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63"/>
              <w:rPr>
                <w:color w:val="000000"/>
              </w:rPr>
            </w:pPr>
            <w:r>
              <w:rPr>
                <w:b/>
                <w:color w:val="000000"/>
              </w:rPr>
              <w:t>Math:</w:t>
            </w:r>
            <w:r>
              <w:rPr>
                <w:color w:val="000000"/>
              </w:rPr>
              <w:t xml:space="preserve">  Study for Chapter 4 Test.  Test will be on Monday!!</w:t>
            </w:r>
          </w:p>
          <w:p w:rsidR="002C2557" w:rsidRDefault="00303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963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Social Studies: </w:t>
            </w:r>
            <w:r>
              <w:rPr>
                <w:color w:val="000000"/>
              </w:rPr>
              <w:t>Research one family tradition that families in Nigeria share in common with families in t</w:t>
            </w:r>
            <w:r>
              <w:rPr>
                <w:color w:val="000000"/>
              </w:rPr>
              <w:t xml:space="preserve">he United States?                         </w:t>
            </w:r>
          </w:p>
          <w:p w:rsidR="002C2557" w:rsidRDefault="002C2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5" w:hanging="720"/>
              <w:rPr>
                <w:color w:val="000000"/>
              </w:rPr>
            </w:pPr>
          </w:p>
          <w:p w:rsidR="002C2557" w:rsidRDefault="00303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5" w:hanging="72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Parent Signature: _______________________</w:t>
            </w:r>
          </w:p>
          <w:p w:rsidR="002C2557" w:rsidRDefault="002C2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color w:val="000000"/>
              </w:rPr>
            </w:pPr>
          </w:p>
        </w:tc>
      </w:tr>
    </w:tbl>
    <w:p w:rsidR="002C2557" w:rsidRDefault="002C2557">
      <w:pPr>
        <w:rPr>
          <w:rFonts w:ascii="Arial Narrow" w:eastAsia="Arial Narrow" w:hAnsi="Arial Narrow" w:cs="Arial Narrow"/>
        </w:rPr>
      </w:pPr>
    </w:p>
    <w:p w:rsidR="002C2557" w:rsidRDefault="002C2557">
      <w:pPr>
        <w:rPr>
          <w:rFonts w:ascii="Arial Narrow" w:eastAsia="Arial Narrow" w:hAnsi="Arial Narrow" w:cs="Arial Narrow"/>
        </w:rPr>
      </w:pPr>
    </w:p>
    <w:p w:rsidR="002C2557" w:rsidRDefault="002C2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:rsidR="002C2557" w:rsidRDefault="003030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 </w:t>
      </w:r>
    </w:p>
    <w:p w:rsidR="002C2557" w:rsidRDefault="003030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3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                                  </w:t>
      </w:r>
    </w:p>
    <w:p w:rsidR="002C2557" w:rsidRDefault="002C25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320"/>
        <w:rPr>
          <w:rFonts w:ascii="Calibri" w:eastAsia="Calibri" w:hAnsi="Calibri" w:cs="Calibri"/>
          <w:color w:val="000000"/>
          <w:sz w:val="28"/>
          <w:szCs w:val="28"/>
        </w:rPr>
      </w:pPr>
    </w:p>
    <w:sectPr w:rsidR="002C2557">
      <w:pgSz w:w="15840" w:h="12240"/>
      <w:pgMar w:top="360" w:right="180" w:bottom="18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1C7C"/>
    <w:multiLevelType w:val="multilevel"/>
    <w:tmpl w:val="F56605F6"/>
    <w:lvl w:ilvl="0">
      <w:start w:val="1"/>
      <w:numFmt w:val="bullet"/>
      <w:lvlText w:val="●"/>
      <w:lvlJc w:val="left"/>
      <w:pPr>
        <w:ind w:left="130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2557"/>
    <w:rsid w:val="002C2557"/>
    <w:rsid w:val="0030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136.weebly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2019-01-02T16:30:00Z</dcterms:created>
  <dcterms:modified xsi:type="dcterms:W3CDTF">2019-01-02T16:30:00Z</dcterms:modified>
</cp:coreProperties>
</file>